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761B" w:rsidRDefault="0024761B" w:rsidP="0024761B">
      <w:pPr>
        <w:jc w:val="right"/>
      </w:pPr>
      <w:r>
        <w:rPr>
          <w:rFonts w:hint="eastAsia"/>
        </w:rPr>
        <w:t>令和２年１０月２６日</w:t>
      </w:r>
    </w:p>
    <w:p w:rsidR="00623A45" w:rsidRDefault="00623A45" w:rsidP="0024761B">
      <w:pPr>
        <w:jc w:val="right"/>
      </w:pPr>
      <w:r>
        <w:rPr>
          <w:rFonts w:hint="eastAsia"/>
        </w:rPr>
        <w:t>自立支援協議会全体会</w:t>
      </w:r>
    </w:p>
    <w:p w:rsidR="00623A45" w:rsidRDefault="00623A45" w:rsidP="0024761B">
      <w:pPr>
        <w:jc w:val="right"/>
      </w:pPr>
      <w:r w:rsidRPr="007E2C37">
        <w:rPr>
          <w:rFonts w:hint="eastAsia"/>
          <w:spacing w:val="84"/>
          <w:kern w:val="0"/>
          <w:fitText w:val="2100" w:id="-1942186751"/>
        </w:rPr>
        <w:t>第３回資料</w:t>
      </w:r>
      <w:r w:rsidR="007E2C37" w:rsidRPr="007E2C37">
        <w:rPr>
          <w:rFonts w:hint="eastAsia"/>
          <w:kern w:val="0"/>
          <w:fitText w:val="2100" w:id="-1942186751"/>
        </w:rPr>
        <w:t>９</w:t>
      </w:r>
    </w:p>
    <w:p w:rsidR="00BA7298" w:rsidRPr="004974C2" w:rsidRDefault="00297EF8" w:rsidP="00297EF8">
      <w:pPr>
        <w:jc w:val="center"/>
        <w:rPr>
          <w:rFonts w:asciiTheme="minorEastAsia" w:hAnsiTheme="minorEastAsia"/>
          <w:szCs w:val="21"/>
        </w:rPr>
      </w:pPr>
      <w:r w:rsidRPr="004974C2">
        <w:rPr>
          <w:rFonts w:asciiTheme="minorEastAsia" w:hAnsiTheme="minorEastAsia" w:hint="eastAsia"/>
          <w:szCs w:val="21"/>
        </w:rPr>
        <w:t>児童発達支援センターの</w:t>
      </w:r>
      <w:r w:rsidR="00210B2B">
        <w:rPr>
          <w:rFonts w:asciiTheme="minorEastAsia" w:hAnsiTheme="minorEastAsia" w:hint="eastAsia"/>
          <w:szCs w:val="21"/>
        </w:rPr>
        <w:t>事業</w:t>
      </w:r>
      <w:r w:rsidRPr="004974C2">
        <w:rPr>
          <w:rFonts w:asciiTheme="minorEastAsia" w:hAnsiTheme="minorEastAsia" w:hint="eastAsia"/>
          <w:szCs w:val="21"/>
        </w:rPr>
        <w:t>について</w:t>
      </w:r>
    </w:p>
    <w:p w:rsidR="004974C2" w:rsidRDefault="004974C2">
      <w:pPr>
        <w:rPr>
          <w:rFonts w:asciiTheme="minorEastAsia" w:hAnsiTheme="minorEastAsia"/>
          <w:szCs w:val="21"/>
        </w:rPr>
      </w:pPr>
    </w:p>
    <w:p w:rsidR="004974C2" w:rsidRPr="004974C2" w:rsidRDefault="004A4F9B" w:rsidP="00210B2B">
      <w:pPr>
        <w:rPr>
          <w:rFonts w:asciiTheme="minorEastAsia" w:hAnsiTheme="minorEastAsia"/>
          <w:szCs w:val="21"/>
        </w:rPr>
      </w:pPr>
      <w:r>
        <w:rPr>
          <w:rFonts w:asciiTheme="minorEastAsia" w:hAnsiTheme="minorEastAsia" w:hint="eastAsia"/>
          <w:szCs w:val="21"/>
        </w:rPr>
        <w:t xml:space="preserve">１　</w:t>
      </w:r>
      <w:r w:rsidR="004974C2" w:rsidRPr="004974C2">
        <w:rPr>
          <w:rFonts w:asciiTheme="minorEastAsia" w:hAnsiTheme="minorEastAsia" w:hint="eastAsia"/>
          <w:szCs w:val="21"/>
        </w:rPr>
        <w:t>児童発達支援センターの設置について</w:t>
      </w:r>
      <w:bookmarkStart w:id="0" w:name="_GoBack"/>
      <w:bookmarkEnd w:id="0"/>
    </w:p>
    <w:p w:rsidR="00210B2B" w:rsidRPr="004974C2" w:rsidRDefault="00210B2B" w:rsidP="00210B2B">
      <w:pPr>
        <w:pStyle w:val="21"/>
        <w:ind w:leftChars="100" w:left="210" w:firstLine="210"/>
        <w:rPr>
          <w:rFonts w:asciiTheme="minorEastAsia" w:eastAsiaTheme="minorEastAsia" w:hAnsiTheme="minorEastAsia"/>
          <w:sz w:val="21"/>
          <w:szCs w:val="21"/>
        </w:rPr>
      </w:pPr>
      <w:r w:rsidRPr="004974C2">
        <w:rPr>
          <w:rFonts w:asciiTheme="minorEastAsia" w:eastAsiaTheme="minorEastAsia" w:hAnsiTheme="minorEastAsia" w:hint="eastAsia"/>
          <w:sz w:val="21"/>
          <w:szCs w:val="21"/>
        </w:rPr>
        <w:t>障害者福祉センター</w:t>
      </w:r>
      <w:r>
        <w:rPr>
          <w:rFonts w:asciiTheme="minorEastAsia" w:eastAsiaTheme="minorEastAsia" w:hAnsiTheme="minorEastAsia" w:hint="eastAsia"/>
          <w:sz w:val="21"/>
          <w:szCs w:val="21"/>
        </w:rPr>
        <w:t>に</w:t>
      </w:r>
      <w:r w:rsidRPr="004974C2">
        <w:rPr>
          <w:rFonts w:asciiTheme="minorEastAsia" w:eastAsiaTheme="minorEastAsia" w:hAnsiTheme="minorEastAsia" w:hint="eastAsia"/>
          <w:sz w:val="21"/>
          <w:szCs w:val="21"/>
        </w:rPr>
        <w:t>児童発達支援相談拠点の機能を併せ持つ児童発達支援センターを設置します。開設は、令和４年度</w:t>
      </w:r>
      <w:r w:rsidR="009A0B6F">
        <w:rPr>
          <w:rFonts w:asciiTheme="minorEastAsia" w:eastAsiaTheme="minorEastAsia" w:hAnsiTheme="minorEastAsia" w:hint="eastAsia"/>
          <w:sz w:val="21"/>
          <w:szCs w:val="21"/>
        </w:rPr>
        <w:t>の予定で</w:t>
      </w:r>
      <w:r w:rsidRPr="004974C2">
        <w:rPr>
          <w:rFonts w:asciiTheme="minorEastAsia" w:eastAsiaTheme="minorEastAsia" w:hAnsiTheme="minorEastAsia" w:hint="eastAsia"/>
          <w:sz w:val="21"/>
          <w:szCs w:val="21"/>
        </w:rPr>
        <w:t>す。</w:t>
      </w:r>
      <w:r>
        <w:rPr>
          <w:rFonts w:asciiTheme="minorEastAsia" w:eastAsiaTheme="minorEastAsia" w:hAnsiTheme="minorEastAsia" w:hint="eastAsia"/>
          <w:sz w:val="21"/>
          <w:szCs w:val="21"/>
        </w:rPr>
        <w:t>また、</w:t>
      </w:r>
      <w:r w:rsidRPr="004974C2">
        <w:rPr>
          <w:rFonts w:asciiTheme="minorEastAsia" w:eastAsiaTheme="minorEastAsia" w:hAnsiTheme="minorEastAsia" w:hint="eastAsia"/>
          <w:sz w:val="21"/>
          <w:szCs w:val="21"/>
        </w:rPr>
        <w:t>保育所等訪問支援を利用できる体制の構築を目指します。</w:t>
      </w:r>
    </w:p>
    <w:p w:rsidR="004974C2" w:rsidRPr="004974C2" w:rsidRDefault="004974C2" w:rsidP="004974C2">
      <w:pPr>
        <w:pStyle w:val="a7"/>
        <w:ind w:left="210" w:firstLine="210"/>
        <w:rPr>
          <w:rFonts w:asciiTheme="minorEastAsia" w:eastAsiaTheme="minorEastAsia" w:hAnsiTheme="minorEastAsia"/>
          <w:sz w:val="21"/>
          <w:szCs w:val="21"/>
        </w:rPr>
      </w:pPr>
      <w:r w:rsidRPr="004974C2">
        <w:rPr>
          <w:rFonts w:asciiTheme="minorEastAsia" w:eastAsiaTheme="minorEastAsia" w:hAnsiTheme="minorEastAsia" w:hint="eastAsia"/>
          <w:sz w:val="21"/>
          <w:szCs w:val="21"/>
        </w:rPr>
        <w:t>児童発達支援センターは、通所利用者に対してだけでなく、施設の有する専門性を活かし、地域の障がい児やその家族からの相談、障がい児を預かる施設への援助・助言を合わせて行います。</w:t>
      </w:r>
    </w:p>
    <w:p w:rsidR="004974C2" w:rsidRPr="004974C2" w:rsidRDefault="004974C2" w:rsidP="004974C2">
      <w:pPr>
        <w:pStyle w:val="a7"/>
        <w:ind w:left="210" w:firstLine="210"/>
        <w:rPr>
          <w:rFonts w:asciiTheme="minorEastAsia" w:eastAsiaTheme="minorEastAsia" w:hAnsiTheme="minorEastAsia"/>
          <w:sz w:val="21"/>
          <w:szCs w:val="21"/>
        </w:rPr>
      </w:pPr>
      <w:r w:rsidRPr="004974C2">
        <w:rPr>
          <w:rFonts w:asciiTheme="minorEastAsia" w:eastAsiaTheme="minorEastAsia" w:hAnsiTheme="minorEastAsia" w:hint="eastAsia"/>
          <w:sz w:val="21"/>
          <w:szCs w:val="21"/>
        </w:rPr>
        <w:t>児童発達支援センターは、福祉型児童発達支援センターとし、発達の気になる子どもや家族の支援を行う地域の中核的な役割を担い、併せて、発達を支援するための窓口を行います。</w:t>
      </w:r>
    </w:p>
    <w:p w:rsidR="004974C2" w:rsidRPr="004974C2" w:rsidRDefault="004974C2" w:rsidP="004974C2">
      <w:pPr>
        <w:pStyle w:val="a7"/>
        <w:ind w:left="210" w:firstLine="210"/>
        <w:rPr>
          <w:rFonts w:asciiTheme="minorEastAsia" w:eastAsiaTheme="minorEastAsia" w:hAnsiTheme="minorEastAsia"/>
          <w:sz w:val="21"/>
          <w:szCs w:val="21"/>
        </w:rPr>
      </w:pPr>
      <w:r w:rsidRPr="004974C2">
        <w:rPr>
          <w:rFonts w:asciiTheme="minorEastAsia" w:eastAsiaTheme="minorEastAsia" w:hAnsiTheme="minorEastAsia" w:hint="eastAsia"/>
          <w:sz w:val="21"/>
          <w:szCs w:val="21"/>
        </w:rPr>
        <w:t>相談窓口から専門的な支援へつないでいく発達支援を展開するとともに、子どものライフステージに応じた切れ目のない支援の提供体制の構築を目指していきます。</w:t>
      </w:r>
    </w:p>
    <w:p w:rsidR="004974C2" w:rsidRPr="004974C2" w:rsidRDefault="007E2C37" w:rsidP="004974C2">
      <w:pPr>
        <w:pStyle w:val="a7"/>
        <w:ind w:left="210" w:firstLine="210"/>
        <w:rPr>
          <w:rFonts w:asciiTheme="minorEastAsia" w:eastAsiaTheme="minorEastAsia" w:hAnsiTheme="minorEastAsia"/>
          <w:sz w:val="21"/>
          <w:szCs w:val="21"/>
        </w:rPr>
      </w:pPr>
      <w:r>
        <w:rPr>
          <w:rFonts w:asciiTheme="minorEastAsia" w:eastAsiaTheme="minorEastAsia" w:hAnsiTheme="minorEastAsia"/>
          <w:noProof/>
          <w:sz w:val="21"/>
          <w:szCs w:val="21"/>
        </w:rPr>
        <mc:AlternateContent>
          <mc:Choice Requires="wps">
            <w:drawing>
              <wp:anchor distT="0" distB="0" distL="114300" distR="114300" simplePos="0" relativeHeight="251663360" behindDoc="0" locked="0" layoutInCell="1" allowOverlap="1">
                <wp:simplePos x="0" y="0"/>
                <wp:positionH relativeFrom="column">
                  <wp:posOffset>494665</wp:posOffset>
                </wp:positionH>
                <wp:positionV relativeFrom="paragraph">
                  <wp:posOffset>186690</wp:posOffset>
                </wp:positionV>
                <wp:extent cx="5514975" cy="3625850"/>
                <wp:effectExtent l="9525" t="9525" r="9525" b="12700"/>
                <wp:wrapNone/>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4975" cy="36258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318CA7" id="Rectangle 6" o:spid="_x0000_s1026" style="position:absolute;left:0;text-align:left;margin-left:38.95pt;margin-top:14.7pt;width:434.25pt;height:28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" filled="f">
                <v:textbox inset="5.85pt,.7pt,5.85pt,.7pt"/>
              </v:rect>
            </w:pict>
          </mc:Fallback>
        </mc:AlternateContent>
      </w:r>
    </w:p>
    <w:p w:rsidR="004974C2" w:rsidRPr="00623A45" w:rsidRDefault="00EF0F64" w:rsidP="004A4F9B">
      <w:pPr>
        <w:pStyle w:val="ab"/>
        <w:spacing w:after="108"/>
        <w:rPr>
          <w:rFonts w:asciiTheme="minorEastAsia" w:eastAsiaTheme="minorEastAsia" w:hAnsiTheme="minorEastAsia"/>
          <w:sz w:val="21"/>
          <w:szCs w:val="21"/>
        </w:rPr>
      </w:pPr>
      <w:r w:rsidRPr="00623A45">
        <w:rPr>
          <w:rFonts w:asciiTheme="minorEastAsia" w:eastAsiaTheme="minorEastAsia" w:hAnsiTheme="minorEastAsia" w:hint="eastAsia"/>
          <w:noProof/>
          <w:sz w:val="21"/>
          <w:szCs w:val="21"/>
        </w:rPr>
        <w:drawing>
          <wp:anchor distT="0" distB="0" distL="114300" distR="114300" simplePos="0" relativeHeight="251662336" behindDoc="0" locked="0" layoutInCell="1" allowOverlap="1">
            <wp:simplePos x="0" y="0"/>
            <wp:positionH relativeFrom="column">
              <wp:posOffset>847090</wp:posOffset>
            </wp:positionH>
            <wp:positionV relativeFrom="paragraph">
              <wp:posOffset>266065</wp:posOffset>
            </wp:positionV>
            <wp:extent cx="4705350" cy="3209925"/>
            <wp:effectExtent l="0" t="0" r="0" b="0"/>
            <wp:wrapNone/>
            <wp:docPr id="34" name="図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grayscl/>
                      <a:extLst>
                        <a:ext uri="{28A0092B-C50C-407E-A947-70E740481C1C}">
                          <a14:useLocalDpi xmlns:a14="http://schemas.microsoft.com/office/drawing/2010/main" val="0"/>
                        </a:ext>
                      </a:extLst>
                    </a:blip>
                    <a:srcRect/>
                    <a:stretch>
                      <a:fillRect/>
                    </a:stretch>
                  </pic:blipFill>
                  <pic:spPr bwMode="auto">
                    <a:xfrm>
                      <a:off x="0" y="0"/>
                      <a:ext cx="4705350" cy="3209925"/>
                    </a:xfrm>
                    <a:prstGeom prst="rect">
                      <a:avLst/>
                    </a:prstGeom>
                    <a:noFill/>
                    <a:ln w="9525">
                      <a:noFill/>
                      <a:miter lim="800000"/>
                      <a:headEnd/>
                      <a:tailEnd/>
                    </a:ln>
                  </pic:spPr>
                </pic:pic>
              </a:graphicData>
            </a:graphic>
          </wp:anchor>
        </w:drawing>
      </w:r>
      <w:r w:rsidR="004974C2" w:rsidRPr="00623A45">
        <w:rPr>
          <w:rFonts w:asciiTheme="minorEastAsia" w:eastAsiaTheme="minorEastAsia" w:hAnsiTheme="minorEastAsia" w:hint="eastAsia"/>
          <w:sz w:val="21"/>
          <w:szCs w:val="21"/>
        </w:rPr>
        <w:t>児童発達支援センターにおける相談の流れ＜イメージ＞</w:t>
      </w:r>
    </w:p>
    <w:p w:rsidR="004974C2" w:rsidRPr="00653EC8" w:rsidRDefault="004974C2" w:rsidP="004974C2">
      <w:pPr>
        <w:pStyle w:val="23"/>
        <w:ind w:leftChars="0" w:left="0" w:firstLineChars="0" w:firstLine="0"/>
        <w:rPr>
          <w:rFonts w:hAnsiTheme="minorHAnsi" w:cstheme="minorBidi"/>
          <w:sz w:val="22"/>
          <w:szCs w:val="21"/>
        </w:rPr>
      </w:pPr>
    </w:p>
    <w:p w:rsidR="004974C2" w:rsidRPr="00653EC8" w:rsidRDefault="004974C2" w:rsidP="004974C2">
      <w:pPr>
        <w:pStyle w:val="23"/>
        <w:ind w:leftChars="0" w:left="0" w:firstLineChars="0" w:firstLine="0"/>
        <w:rPr>
          <w:rFonts w:hAnsiTheme="minorHAnsi" w:cstheme="minorBidi"/>
          <w:sz w:val="22"/>
          <w:szCs w:val="21"/>
        </w:rPr>
      </w:pPr>
    </w:p>
    <w:p w:rsidR="004974C2" w:rsidRPr="00653EC8" w:rsidRDefault="004974C2" w:rsidP="004974C2">
      <w:pPr>
        <w:pStyle w:val="23"/>
        <w:ind w:leftChars="0" w:left="0" w:firstLineChars="0" w:firstLine="0"/>
        <w:rPr>
          <w:rFonts w:hAnsiTheme="minorHAnsi" w:cstheme="minorBidi"/>
          <w:sz w:val="22"/>
          <w:szCs w:val="21"/>
        </w:rPr>
      </w:pPr>
    </w:p>
    <w:p w:rsidR="004974C2" w:rsidRPr="00653EC8" w:rsidRDefault="004974C2" w:rsidP="004974C2">
      <w:pPr>
        <w:pStyle w:val="23"/>
        <w:ind w:leftChars="0" w:left="0" w:firstLineChars="0" w:firstLine="0"/>
        <w:rPr>
          <w:rFonts w:hAnsiTheme="minorHAnsi" w:cstheme="minorBidi"/>
          <w:sz w:val="22"/>
          <w:szCs w:val="21"/>
        </w:rPr>
      </w:pPr>
    </w:p>
    <w:p w:rsidR="004974C2" w:rsidRDefault="004974C2" w:rsidP="004974C2">
      <w:pPr>
        <w:pStyle w:val="23"/>
        <w:ind w:leftChars="0" w:left="0" w:firstLineChars="0" w:firstLine="0"/>
        <w:rPr>
          <w:rFonts w:hAnsiTheme="minorHAnsi" w:cstheme="minorBidi"/>
          <w:sz w:val="22"/>
          <w:szCs w:val="21"/>
        </w:rPr>
      </w:pPr>
    </w:p>
    <w:p w:rsidR="00210B2B" w:rsidRDefault="00210B2B" w:rsidP="004974C2">
      <w:pPr>
        <w:pStyle w:val="23"/>
        <w:ind w:leftChars="0" w:left="0" w:firstLineChars="0" w:firstLine="0"/>
        <w:rPr>
          <w:rFonts w:hAnsiTheme="minorHAnsi" w:cstheme="minorBidi"/>
          <w:sz w:val="22"/>
          <w:szCs w:val="21"/>
        </w:rPr>
      </w:pPr>
    </w:p>
    <w:p w:rsidR="00210B2B" w:rsidRPr="00653EC8" w:rsidRDefault="00210B2B" w:rsidP="004974C2">
      <w:pPr>
        <w:pStyle w:val="23"/>
        <w:ind w:leftChars="0" w:left="0" w:firstLineChars="0" w:firstLine="0"/>
        <w:rPr>
          <w:rFonts w:hAnsiTheme="minorHAnsi" w:cstheme="minorBidi"/>
          <w:sz w:val="22"/>
          <w:szCs w:val="21"/>
        </w:rPr>
      </w:pPr>
    </w:p>
    <w:p w:rsidR="004974C2" w:rsidRPr="00653EC8" w:rsidRDefault="004974C2" w:rsidP="004974C2">
      <w:pPr>
        <w:pStyle w:val="23"/>
        <w:ind w:leftChars="0" w:left="0" w:firstLineChars="0" w:firstLine="0"/>
        <w:rPr>
          <w:rFonts w:hAnsiTheme="minorHAnsi" w:cstheme="minorBidi"/>
          <w:sz w:val="22"/>
          <w:szCs w:val="21"/>
        </w:rPr>
      </w:pPr>
    </w:p>
    <w:p w:rsidR="004974C2" w:rsidRPr="00653EC8" w:rsidRDefault="004974C2" w:rsidP="004974C2">
      <w:pPr>
        <w:pStyle w:val="23"/>
        <w:ind w:leftChars="0" w:left="0" w:firstLineChars="0" w:firstLine="0"/>
        <w:rPr>
          <w:rFonts w:hAnsiTheme="minorHAnsi" w:cstheme="minorBidi"/>
          <w:sz w:val="22"/>
          <w:szCs w:val="21"/>
        </w:rPr>
      </w:pPr>
    </w:p>
    <w:p w:rsidR="004974C2" w:rsidRPr="00653EC8" w:rsidRDefault="004974C2" w:rsidP="004974C2">
      <w:pPr>
        <w:pStyle w:val="23"/>
        <w:ind w:leftChars="0" w:left="0" w:firstLineChars="0" w:firstLine="0"/>
        <w:rPr>
          <w:rFonts w:hAnsiTheme="minorHAnsi" w:cstheme="minorBidi"/>
          <w:sz w:val="22"/>
          <w:szCs w:val="21"/>
        </w:rPr>
      </w:pPr>
    </w:p>
    <w:p w:rsidR="004974C2" w:rsidRPr="00653EC8" w:rsidRDefault="004974C2" w:rsidP="004974C2">
      <w:pPr>
        <w:pStyle w:val="23"/>
        <w:ind w:leftChars="0" w:left="0" w:firstLineChars="0" w:firstLine="0"/>
        <w:rPr>
          <w:rFonts w:hAnsiTheme="minorHAnsi" w:cstheme="minorBidi"/>
          <w:sz w:val="22"/>
          <w:szCs w:val="21"/>
        </w:rPr>
      </w:pPr>
    </w:p>
    <w:p w:rsidR="004974C2" w:rsidRPr="00653EC8" w:rsidRDefault="004974C2" w:rsidP="004974C2">
      <w:pPr>
        <w:pStyle w:val="23"/>
        <w:ind w:leftChars="0" w:left="0" w:firstLineChars="0" w:firstLine="0"/>
        <w:rPr>
          <w:rFonts w:hAnsiTheme="minorHAnsi" w:cstheme="minorBidi"/>
          <w:sz w:val="22"/>
          <w:szCs w:val="21"/>
        </w:rPr>
      </w:pPr>
    </w:p>
    <w:p w:rsidR="004974C2" w:rsidRDefault="004974C2" w:rsidP="004974C2">
      <w:pPr>
        <w:pStyle w:val="23"/>
        <w:ind w:leftChars="0" w:left="0" w:firstLineChars="0" w:firstLine="0"/>
        <w:rPr>
          <w:rFonts w:hAnsiTheme="minorHAnsi" w:cstheme="minorBidi"/>
          <w:sz w:val="22"/>
          <w:szCs w:val="21"/>
        </w:rPr>
      </w:pPr>
    </w:p>
    <w:p w:rsidR="00210B2B" w:rsidRDefault="00210B2B" w:rsidP="004974C2">
      <w:pPr>
        <w:pStyle w:val="23"/>
        <w:ind w:leftChars="0" w:left="0" w:firstLineChars="0" w:firstLine="0"/>
        <w:rPr>
          <w:rFonts w:hAnsiTheme="minorHAnsi" w:cstheme="minorBidi"/>
          <w:sz w:val="22"/>
          <w:szCs w:val="21"/>
        </w:rPr>
      </w:pPr>
    </w:p>
    <w:p w:rsidR="00623A45" w:rsidRDefault="00623A45" w:rsidP="004974C2">
      <w:pPr>
        <w:pStyle w:val="23"/>
        <w:ind w:leftChars="0" w:left="0" w:firstLineChars="0" w:firstLine="0"/>
        <w:rPr>
          <w:rFonts w:hAnsiTheme="minorHAnsi" w:cstheme="minorBidi"/>
          <w:sz w:val="22"/>
          <w:szCs w:val="21"/>
        </w:rPr>
      </w:pPr>
    </w:p>
    <w:p w:rsidR="00487571" w:rsidRPr="00653EC8" w:rsidRDefault="00487571" w:rsidP="004974C2">
      <w:pPr>
        <w:pStyle w:val="23"/>
        <w:ind w:leftChars="0" w:left="0" w:firstLineChars="0" w:firstLine="0"/>
        <w:rPr>
          <w:rFonts w:hAnsiTheme="minorHAnsi" w:cstheme="minorBidi"/>
          <w:sz w:val="22"/>
          <w:szCs w:val="21"/>
        </w:rPr>
      </w:pPr>
    </w:p>
    <w:p w:rsidR="006E69AE" w:rsidRPr="00593D41" w:rsidRDefault="00EF0F64" w:rsidP="004974C2">
      <w:pPr>
        <w:pStyle w:val="23"/>
        <w:ind w:leftChars="0" w:left="0" w:firstLineChars="0" w:firstLine="0"/>
        <w:rPr>
          <w:rFonts w:asciiTheme="minorEastAsia" w:eastAsiaTheme="minorEastAsia" w:hAnsiTheme="minorEastAsia" w:cstheme="minorBidi"/>
          <w:sz w:val="21"/>
          <w:szCs w:val="21"/>
        </w:rPr>
      </w:pPr>
      <w:r w:rsidRPr="00EF0F64">
        <w:rPr>
          <w:rFonts w:asciiTheme="minorEastAsia" w:eastAsiaTheme="minorEastAsia" w:hAnsiTheme="minorEastAsia" w:cstheme="minorBidi" w:hint="eastAsia"/>
          <w:sz w:val="21"/>
          <w:szCs w:val="21"/>
        </w:rPr>
        <w:t xml:space="preserve">２　</w:t>
      </w:r>
      <w:r w:rsidR="006E69AE" w:rsidRPr="00593D41">
        <w:rPr>
          <w:rFonts w:asciiTheme="minorEastAsia" w:eastAsiaTheme="minorEastAsia" w:hAnsiTheme="minorEastAsia" w:cstheme="minorBidi" w:hint="eastAsia"/>
          <w:sz w:val="21"/>
          <w:szCs w:val="21"/>
        </w:rPr>
        <w:t>児童発達支援センターの設計の内容</w:t>
      </w:r>
    </w:p>
    <w:p w:rsidR="006E69AE" w:rsidRPr="00593D41" w:rsidRDefault="00210B2B" w:rsidP="004974C2">
      <w:pPr>
        <w:pStyle w:val="23"/>
        <w:ind w:leftChars="0" w:left="0" w:firstLineChars="0" w:firstLine="0"/>
        <w:rPr>
          <w:rFonts w:asciiTheme="minorEastAsia" w:eastAsiaTheme="minorEastAsia" w:hAnsiTheme="minorEastAsia" w:cstheme="minorBidi"/>
          <w:sz w:val="21"/>
          <w:szCs w:val="21"/>
        </w:rPr>
      </w:pPr>
      <w:r>
        <w:rPr>
          <w:rFonts w:asciiTheme="minorEastAsia" w:eastAsiaTheme="minorEastAsia" w:hAnsiTheme="minorEastAsia" w:cstheme="minorBidi" w:hint="eastAsia"/>
          <w:sz w:val="21"/>
          <w:szCs w:val="21"/>
        </w:rPr>
        <w:t>（１）</w:t>
      </w:r>
      <w:r w:rsidR="00DE25AA" w:rsidRPr="00593D41">
        <w:rPr>
          <w:rFonts w:asciiTheme="minorEastAsia" w:eastAsiaTheme="minorEastAsia" w:hAnsiTheme="minorEastAsia" w:cstheme="minorBidi" w:hint="eastAsia"/>
          <w:sz w:val="21"/>
          <w:szCs w:val="21"/>
        </w:rPr>
        <w:t>既存室の改修内容</w:t>
      </w:r>
    </w:p>
    <w:p w:rsidR="00DE25AA" w:rsidRPr="00593D41" w:rsidRDefault="006E69AE" w:rsidP="00DE25AA">
      <w:pPr>
        <w:rPr>
          <w:rFonts w:asciiTheme="minorEastAsia" w:hAnsiTheme="minorEastAsia"/>
          <w:szCs w:val="21"/>
        </w:rPr>
      </w:pPr>
      <w:r w:rsidRPr="00593D41">
        <w:rPr>
          <w:rFonts w:asciiTheme="minorEastAsia" w:hAnsiTheme="minorEastAsia" w:hint="eastAsia"/>
          <w:szCs w:val="21"/>
        </w:rPr>
        <w:t xml:space="preserve">　</w:t>
      </w:r>
      <w:r w:rsidR="00DE25AA" w:rsidRPr="00593D41">
        <w:rPr>
          <w:rFonts w:asciiTheme="minorEastAsia" w:hAnsiTheme="minorEastAsia" w:hint="eastAsia"/>
          <w:szCs w:val="21"/>
        </w:rPr>
        <w:t xml:space="preserve">　○機能訓練室を発達支援相談窓口に改修します。</w:t>
      </w:r>
    </w:p>
    <w:p w:rsidR="00DE25AA" w:rsidRPr="005242C3" w:rsidRDefault="00DE25AA" w:rsidP="005242C3">
      <w:pPr>
        <w:ind w:left="630" w:hangingChars="300" w:hanging="630"/>
        <w:rPr>
          <w:rFonts w:asciiTheme="minorEastAsia" w:hAnsiTheme="minorEastAsia"/>
          <w:szCs w:val="21"/>
        </w:rPr>
      </w:pPr>
      <w:r w:rsidRPr="00593D41">
        <w:rPr>
          <w:rFonts w:asciiTheme="minorEastAsia" w:hAnsiTheme="minorEastAsia" w:hint="eastAsia"/>
          <w:szCs w:val="21"/>
        </w:rPr>
        <w:t xml:space="preserve">　　　</w:t>
      </w:r>
      <w:r w:rsidR="005242C3" w:rsidRPr="005242C3">
        <w:rPr>
          <w:rFonts w:asciiTheme="minorEastAsia" w:hAnsiTheme="minorEastAsia" w:hint="eastAsia"/>
          <w:szCs w:val="21"/>
        </w:rPr>
        <w:t>たいよう福祉センターの機能訓練室は、令和３年度に、あおぞら福祉センターの機能訓練と統合を予定してい</w:t>
      </w:r>
      <w:r w:rsidR="005242C3">
        <w:rPr>
          <w:rFonts w:asciiTheme="minorEastAsia" w:hAnsiTheme="minorEastAsia" w:hint="eastAsia"/>
          <w:szCs w:val="21"/>
        </w:rPr>
        <w:t>ます</w:t>
      </w:r>
      <w:r w:rsidR="005242C3" w:rsidRPr="005242C3">
        <w:rPr>
          <w:rFonts w:asciiTheme="minorEastAsia" w:hAnsiTheme="minorEastAsia" w:hint="eastAsia"/>
          <w:szCs w:val="21"/>
        </w:rPr>
        <w:t>。</w:t>
      </w:r>
    </w:p>
    <w:p w:rsidR="00DE25AA" w:rsidRPr="00593D41" w:rsidRDefault="00DE25AA" w:rsidP="00DE25AA">
      <w:pPr>
        <w:ind w:left="420" w:hangingChars="200" w:hanging="420"/>
        <w:rPr>
          <w:rFonts w:asciiTheme="minorEastAsia" w:hAnsiTheme="minorEastAsia"/>
          <w:szCs w:val="21"/>
        </w:rPr>
      </w:pPr>
      <w:r w:rsidRPr="00593D41">
        <w:rPr>
          <w:rFonts w:asciiTheme="minorEastAsia" w:hAnsiTheme="minorEastAsia" w:hint="eastAsia"/>
          <w:szCs w:val="21"/>
        </w:rPr>
        <w:t xml:space="preserve">　　○音楽室と録音室を調理室と調理員専用更衣室とトイレに改修します。</w:t>
      </w:r>
    </w:p>
    <w:p w:rsidR="006E69AE" w:rsidRPr="00593D41" w:rsidRDefault="00210B2B" w:rsidP="004974C2">
      <w:pPr>
        <w:pStyle w:val="23"/>
        <w:ind w:leftChars="0" w:left="0" w:firstLineChars="0" w:firstLine="0"/>
        <w:rPr>
          <w:rFonts w:asciiTheme="minorEastAsia" w:eastAsiaTheme="minorEastAsia" w:hAnsiTheme="minorEastAsia" w:cstheme="minorBidi"/>
          <w:sz w:val="21"/>
          <w:szCs w:val="21"/>
        </w:rPr>
      </w:pPr>
      <w:r>
        <w:rPr>
          <w:rFonts w:asciiTheme="minorEastAsia" w:eastAsiaTheme="minorEastAsia" w:hAnsiTheme="minorEastAsia" w:cstheme="minorBidi" w:hint="eastAsia"/>
          <w:sz w:val="21"/>
          <w:szCs w:val="21"/>
        </w:rPr>
        <w:t>（２）</w:t>
      </w:r>
      <w:r w:rsidR="00DE25AA" w:rsidRPr="00593D41">
        <w:rPr>
          <w:rFonts w:asciiTheme="minorEastAsia" w:eastAsiaTheme="minorEastAsia" w:hAnsiTheme="minorEastAsia" w:cstheme="minorBidi" w:hint="eastAsia"/>
          <w:sz w:val="21"/>
          <w:szCs w:val="21"/>
        </w:rPr>
        <w:t>新規の増築内容</w:t>
      </w:r>
    </w:p>
    <w:p w:rsidR="004A4F9B" w:rsidRPr="00623A45" w:rsidRDefault="00DE25AA" w:rsidP="00DE25AA">
      <w:pPr>
        <w:rPr>
          <w:rFonts w:asciiTheme="minorEastAsia" w:hAnsiTheme="minorEastAsia"/>
          <w:szCs w:val="21"/>
        </w:rPr>
      </w:pPr>
      <w:r w:rsidRPr="00593D41">
        <w:rPr>
          <w:rFonts w:asciiTheme="minorEastAsia" w:hAnsiTheme="minorEastAsia" w:hint="eastAsia"/>
          <w:szCs w:val="21"/>
        </w:rPr>
        <w:t xml:space="preserve">　　○多目的室と医務室兼静養室を増築</w:t>
      </w:r>
      <w:r w:rsidR="00593D41" w:rsidRPr="00593D41">
        <w:rPr>
          <w:rFonts w:asciiTheme="minorEastAsia" w:hAnsiTheme="minorEastAsia" w:hint="eastAsia"/>
          <w:szCs w:val="21"/>
        </w:rPr>
        <w:t>します</w:t>
      </w:r>
      <w:r w:rsidRPr="00593D41">
        <w:rPr>
          <w:rFonts w:asciiTheme="minorEastAsia" w:hAnsiTheme="minorEastAsia" w:hint="eastAsia"/>
          <w:szCs w:val="21"/>
        </w:rPr>
        <w:t>。</w:t>
      </w:r>
    </w:p>
    <w:sectPr w:rsidR="004A4F9B" w:rsidRPr="00623A45" w:rsidSect="00623A45">
      <w:pgSz w:w="11906" w:h="16838"/>
      <w:pgMar w:top="851" w:right="1021" w:bottom="1134" w:left="102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25AA" w:rsidRDefault="00DE25AA" w:rsidP="00297EF8">
      <w:r>
        <w:separator/>
      </w:r>
    </w:p>
  </w:endnote>
  <w:endnote w:type="continuationSeparator" w:id="0">
    <w:p w:rsidR="00DE25AA" w:rsidRDefault="00DE25AA" w:rsidP="00297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25AA" w:rsidRDefault="00DE25AA" w:rsidP="00297EF8">
      <w:r>
        <w:separator/>
      </w:r>
    </w:p>
  </w:footnote>
  <w:footnote w:type="continuationSeparator" w:id="0">
    <w:p w:rsidR="00DE25AA" w:rsidRDefault="00DE25AA" w:rsidP="00297E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EF8"/>
    <w:rsid w:val="0001434C"/>
    <w:rsid w:val="000A5698"/>
    <w:rsid w:val="000C4D80"/>
    <w:rsid w:val="000C5C51"/>
    <w:rsid w:val="00120603"/>
    <w:rsid w:val="0017378B"/>
    <w:rsid w:val="00210B2B"/>
    <w:rsid w:val="00222018"/>
    <w:rsid w:val="0024761B"/>
    <w:rsid w:val="00297EF8"/>
    <w:rsid w:val="003A0EFB"/>
    <w:rsid w:val="00487571"/>
    <w:rsid w:val="004974C2"/>
    <w:rsid w:val="004A4F9B"/>
    <w:rsid w:val="00505C50"/>
    <w:rsid w:val="005242C3"/>
    <w:rsid w:val="00593D41"/>
    <w:rsid w:val="00623A45"/>
    <w:rsid w:val="00695E03"/>
    <w:rsid w:val="006E69AE"/>
    <w:rsid w:val="007E2C37"/>
    <w:rsid w:val="00864BE3"/>
    <w:rsid w:val="00904B84"/>
    <w:rsid w:val="009A0B6F"/>
    <w:rsid w:val="009C54E5"/>
    <w:rsid w:val="00A37A00"/>
    <w:rsid w:val="00A77BFB"/>
    <w:rsid w:val="00BA7298"/>
    <w:rsid w:val="00D47BAB"/>
    <w:rsid w:val="00DE25AA"/>
    <w:rsid w:val="00EF0F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5">
      <v:textbox inset="5.85pt,.7pt,5.85pt,.7pt"/>
    </o:shapedefaults>
    <o:shapelayout v:ext="edit">
      <o:idmap v:ext="edit" data="2"/>
    </o:shapelayout>
  </w:shapeDefaults>
  <w:decimalSymbol w:val="."/>
  <w:listSeparator w:val=","/>
  <w15:docId w15:val="{8E69F1EC-BD42-476E-87F2-989EF3C00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7BAB"/>
    <w:pPr>
      <w:widowControl w:val="0"/>
      <w:jc w:val="both"/>
    </w:pPr>
  </w:style>
  <w:style w:type="paragraph" w:styleId="2">
    <w:name w:val="heading 2"/>
    <w:basedOn w:val="a"/>
    <w:next w:val="a"/>
    <w:link w:val="20"/>
    <w:uiPriority w:val="9"/>
    <w:qFormat/>
    <w:rsid w:val="004974C2"/>
    <w:pPr>
      <w:keepNext/>
      <w:snapToGrid w:val="0"/>
      <w:spacing w:before="48" w:after="48" w:line="400" w:lineRule="exact"/>
      <w:ind w:left="860" w:hangingChars="300" w:hanging="860"/>
      <w:outlineLvl w:val="1"/>
    </w:pPr>
    <w:rPr>
      <w:rFonts w:ascii="ＭＳ ゴシック" w:eastAsia="ＭＳ ゴシック" w:hAnsi="ＭＳ ゴシック" w:cstheme="majorBidi"/>
      <w:sz w:val="28"/>
      <w:szCs w:val="28"/>
    </w:rPr>
  </w:style>
  <w:style w:type="paragraph" w:styleId="3">
    <w:name w:val="heading 3"/>
    <w:basedOn w:val="a"/>
    <w:next w:val="a"/>
    <w:link w:val="30"/>
    <w:uiPriority w:val="9"/>
    <w:qFormat/>
    <w:rsid w:val="004974C2"/>
    <w:pPr>
      <w:spacing w:afterLines="20" w:line="400" w:lineRule="exact"/>
      <w:ind w:leftChars="50" w:left="150" w:hangingChars="100" w:hanging="100"/>
      <w:outlineLvl w:val="2"/>
    </w:pPr>
    <w:rPr>
      <w:rFonts w:ascii="ＭＳ ゴシック" w:eastAsia="ＭＳ ゴシック" w:hAnsi="ＭＳ ゴシック"/>
      <w:sz w:val="26"/>
      <w:szCs w:val="21"/>
    </w:rPr>
  </w:style>
  <w:style w:type="paragraph" w:styleId="4">
    <w:name w:val="heading 4"/>
    <w:basedOn w:val="a"/>
    <w:next w:val="a"/>
    <w:link w:val="40"/>
    <w:uiPriority w:val="9"/>
    <w:unhideWhenUsed/>
    <w:qFormat/>
    <w:rsid w:val="004974C2"/>
    <w:pPr>
      <w:spacing w:afterLines="20" w:line="360" w:lineRule="exact"/>
      <w:ind w:leftChars="200" w:left="700" w:hangingChars="100" w:hanging="247"/>
      <w:outlineLvl w:val="3"/>
    </w:pPr>
    <w:rPr>
      <w:rFonts w:ascii="ＭＳ ゴシック" w:eastAsia="ＭＳ ゴシック" w:hAnsi="ＭＳ ゴシック"/>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97EF8"/>
    <w:pPr>
      <w:tabs>
        <w:tab w:val="center" w:pos="4252"/>
        <w:tab w:val="right" w:pos="8504"/>
      </w:tabs>
      <w:snapToGrid w:val="0"/>
    </w:pPr>
  </w:style>
  <w:style w:type="character" w:customStyle="1" w:styleId="a4">
    <w:name w:val="ヘッダー (文字)"/>
    <w:basedOn w:val="a0"/>
    <w:link w:val="a3"/>
    <w:uiPriority w:val="99"/>
    <w:semiHidden/>
    <w:rsid w:val="00297EF8"/>
  </w:style>
  <w:style w:type="paragraph" w:styleId="a5">
    <w:name w:val="footer"/>
    <w:basedOn w:val="a"/>
    <w:link w:val="a6"/>
    <w:uiPriority w:val="99"/>
    <w:semiHidden/>
    <w:unhideWhenUsed/>
    <w:rsid w:val="00297EF8"/>
    <w:pPr>
      <w:tabs>
        <w:tab w:val="center" w:pos="4252"/>
        <w:tab w:val="right" w:pos="8504"/>
      </w:tabs>
      <w:snapToGrid w:val="0"/>
    </w:pPr>
  </w:style>
  <w:style w:type="character" w:customStyle="1" w:styleId="a6">
    <w:name w:val="フッター (文字)"/>
    <w:basedOn w:val="a0"/>
    <w:link w:val="a5"/>
    <w:uiPriority w:val="99"/>
    <w:semiHidden/>
    <w:rsid w:val="00297EF8"/>
  </w:style>
  <w:style w:type="character" w:customStyle="1" w:styleId="20">
    <w:name w:val="見出し 2 (文字)"/>
    <w:basedOn w:val="a0"/>
    <w:link w:val="2"/>
    <w:uiPriority w:val="9"/>
    <w:rsid w:val="004974C2"/>
    <w:rPr>
      <w:rFonts w:ascii="ＭＳ ゴシック" w:eastAsia="ＭＳ ゴシック" w:hAnsi="ＭＳ ゴシック" w:cstheme="majorBidi"/>
      <w:sz w:val="28"/>
      <w:szCs w:val="28"/>
    </w:rPr>
  </w:style>
  <w:style w:type="character" w:customStyle="1" w:styleId="30">
    <w:name w:val="見出し 3 (文字)"/>
    <w:basedOn w:val="a0"/>
    <w:link w:val="3"/>
    <w:uiPriority w:val="9"/>
    <w:rsid w:val="004974C2"/>
    <w:rPr>
      <w:rFonts w:ascii="ＭＳ ゴシック" w:eastAsia="ＭＳ ゴシック" w:hAnsi="ＭＳ ゴシック"/>
      <w:sz w:val="26"/>
      <w:szCs w:val="21"/>
    </w:rPr>
  </w:style>
  <w:style w:type="character" w:customStyle="1" w:styleId="40">
    <w:name w:val="見出し 4 (文字)"/>
    <w:basedOn w:val="a0"/>
    <w:link w:val="4"/>
    <w:uiPriority w:val="9"/>
    <w:rsid w:val="004974C2"/>
    <w:rPr>
      <w:rFonts w:ascii="ＭＳ ゴシック" w:eastAsia="ＭＳ ゴシック" w:hAnsi="ＭＳ ゴシック"/>
      <w:sz w:val="24"/>
      <w:szCs w:val="21"/>
    </w:rPr>
  </w:style>
  <w:style w:type="paragraph" w:styleId="a7">
    <w:name w:val="Body Text"/>
    <w:basedOn w:val="a"/>
    <w:link w:val="a8"/>
    <w:uiPriority w:val="99"/>
    <w:rsid w:val="004974C2"/>
    <w:pPr>
      <w:spacing w:line="380" w:lineRule="exact"/>
      <w:ind w:leftChars="100" w:left="100" w:firstLineChars="100" w:firstLine="100"/>
    </w:pPr>
    <w:rPr>
      <w:rFonts w:ascii="HG丸ｺﾞｼｯｸM-PRO" w:eastAsia="HG丸ｺﾞｼｯｸM-PRO"/>
      <w:sz w:val="24"/>
      <w:szCs w:val="23"/>
    </w:rPr>
  </w:style>
  <w:style w:type="character" w:customStyle="1" w:styleId="a8">
    <w:name w:val="本文 (文字)"/>
    <w:basedOn w:val="a0"/>
    <w:link w:val="a7"/>
    <w:uiPriority w:val="99"/>
    <w:rsid w:val="004974C2"/>
    <w:rPr>
      <w:rFonts w:ascii="HG丸ｺﾞｼｯｸM-PRO" w:eastAsia="HG丸ｺﾞｼｯｸM-PRO"/>
      <w:sz w:val="24"/>
      <w:szCs w:val="23"/>
    </w:rPr>
  </w:style>
  <w:style w:type="paragraph" w:styleId="21">
    <w:name w:val="Body Text 2"/>
    <w:basedOn w:val="a7"/>
    <w:link w:val="22"/>
    <w:uiPriority w:val="99"/>
    <w:rsid w:val="004974C2"/>
    <w:pPr>
      <w:ind w:leftChars="200" w:left="440"/>
    </w:pPr>
  </w:style>
  <w:style w:type="character" w:customStyle="1" w:styleId="22">
    <w:name w:val="本文 2 (文字)"/>
    <w:basedOn w:val="a0"/>
    <w:link w:val="21"/>
    <w:uiPriority w:val="99"/>
    <w:rsid w:val="004974C2"/>
    <w:rPr>
      <w:rFonts w:ascii="HG丸ｺﾞｼｯｸM-PRO" w:eastAsia="HG丸ｺﾞｼｯｸM-PRO"/>
      <w:sz w:val="24"/>
      <w:szCs w:val="23"/>
    </w:rPr>
  </w:style>
  <w:style w:type="paragraph" w:styleId="a9">
    <w:name w:val="No Spacing"/>
    <w:uiPriority w:val="1"/>
    <w:qFormat/>
    <w:rsid w:val="004974C2"/>
    <w:pPr>
      <w:widowControl w:val="0"/>
      <w:spacing w:line="200" w:lineRule="exact"/>
      <w:jc w:val="both"/>
    </w:pPr>
    <w:rPr>
      <w:rFonts w:ascii="HG丸ｺﾞｼｯｸM-PRO" w:eastAsia="HG丸ｺﾞｼｯｸM-PRO"/>
      <w:sz w:val="22"/>
      <w:szCs w:val="21"/>
    </w:rPr>
  </w:style>
  <w:style w:type="paragraph" w:customStyle="1" w:styleId="aa">
    <w:name w:val="見出し_囲み"/>
    <w:basedOn w:val="a"/>
    <w:qFormat/>
    <w:rsid w:val="004974C2"/>
    <w:pPr>
      <w:pBdr>
        <w:bottom w:val="dotted" w:sz="4" w:space="1" w:color="auto"/>
      </w:pBdr>
      <w:spacing w:afterLines="20"/>
      <w:ind w:leftChars="100" w:left="100"/>
    </w:pPr>
    <w:rPr>
      <w:rFonts w:ascii="HG丸ｺﾞｼｯｸM-PRO" w:eastAsia="HG丸ｺﾞｼｯｸM-PRO" w:hAnsi="Century" w:cs="Times New Roman"/>
      <w:b/>
      <w:bCs/>
      <w:sz w:val="26"/>
      <w:szCs w:val="26"/>
    </w:rPr>
  </w:style>
  <w:style w:type="paragraph" w:customStyle="1" w:styleId="41">
    <w:name w:val="本文 4_丸ゴシぶら下げ"/>
    <w:basedOn w:val="a"/>
    <w:qFormat/>
    <w:rsid w:val="004974C2"/>
    <w:pPr>
      <w:ind w:leftChars="300" w:left="949" w:hangingChars="100" w:hanging="252"/>
    </w:pPr>
    <w:rPr>
      <w:rFonts w:ascii="HG丸ｺﾞｼｯｸM-PRO" w:eastAsia="HG丸ｺﾞｼｯｸM-PRO" w:hAnsi="Century" w:cs="Times New Roman"/>
      <w:sz w:val="24"/>
      <w:szCs w:val="24"/>
    </w:rPr>
  </w:style>
  <w:style w:type="paragraph" w:customStyle="1" w:styleId="23">
    <w:name w:val="本文 2_ぶら下げ"/>
    <w:basedOn w:val="21"/>
    <w:qFormat/>
    <w:rsid w:val="004974C2"/>
    <w:pPr>
      <w:spacing w:line="240" w:lineRule="auto"/>
      <w:ind w:leftChars="100" w:left="474" w:hangingChars="100" w:hanging="247"/>
    </w:pPr>
    <w:rPr>
      <w:rFonts w:hAnsi="HG丸ｺﾞｼｯｸM-PRO" w:cs="Times New Roman"/>
      <w:szCs w:val="24"/>
    </w:rPr>
  </w:style>
  <w:style w:type="paragraph" w:customStyle="1" w:styleId="ab">
    <w:name w:val="図表タイトル大"/>
    <w:basedOn w:val="a"/>
    <w:qFormat/>
    <w:rsid w:val="004974C2"/>
    <w:pPr>
      <w:spacing w:afterLines="30"/>
      <w:jc w:val="center"/>
    </w:pPr>
    <w:rPr>
      <w:rFonts w:ascii="ＭＳ ゴシック" w:eastAsia="ＭＳ ゴシック" w:hAnsi="ＭＳ ゴシック"/>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68F7B2-518C-4519-8EFA-B27B69C86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93</Words>
  <Characters>536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199941</dc:creator>
  <cp:lastModifiedBy>小菊　匡</cp:lastModifiedBy>
  <cp:revision>2</cp:revision>
  <cp:lastPrinted>2020-10-26T03:20:00Z</cp:lastPrinted>
  <dcterms:created xsi:type="dcterms:W3CDTF">2020-12-07T09:23:00Z</dcterms:created>
  <dcterms:modified xsi:type="dcterms:W3CDTF">2020-12-07T09:23:00Z</dcterms:modified>
</cp:coreProperties>
</file>